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81" w:rsidRDefault="00E16F81" w:rsidP="00987BC1">
      <w:pPr>
        <w:jc w:val="both"/>
        <w:rPr>
          <w:color w:val="000000"/>
        </w:rPr>
      </w:pPr>
      <w:bookmarkStart w:id="0" w:name="_GoBack"/>
      <w:bookmarkEnd w:id="0"/>
    </w:p>
    <w:p w:rsidR="00E16F81" w:rsidRDefault="00E16F81" w:rsidP="00E16F81">
      <w:pPr>
        <w:jc w:val="center"/>
        <w:rPr>
          <w:rFonts w:ascii="Verdana" w:hAnsi="Verdana"/>
          <w:b/>
          <w:smallCaps/>
          <w:sz w:val="28"/>
          <w:szCs w:val="28"/>
          <w:vertAlign w:val="superscript"/>
          <w:lang w:val="fr-CA"/>
        </w:rPr>
      </w:pPr>
      <w:r w:rsidRPr="00F67CB6">
        <w:rPr>
          <w:rFonts w:ascii="Verdana" w:hAnsi="Verdana"/>
          <w:b/>
          <w:color w:val="000000"/>
          <w:sz w:val="28"/>
          <w:szCs w:val="28"/>
          <w:lang w:val="fr-FR"/>
        </w:rPr>
        <w:t xml:space="preserve">Notification de Rappel </w:t>
      </w:r>
      <w:r w:rsidR="009A361B">
        <w:rPr>
          <w:rFonts w:ascii="Verdana" w:hAnsi="Verdana"/>
          <w:b/>
          <w:color w:val="000000"/>
          <w:sz w:val="28"/>
          <w:szCs w:val="28"/>
          <w:lang w:val="fr-FR"/>
        </w:rPr>
        <w:t>Marmites</w:t>
      </w:r>
      <w:r w:rsidR="009A361B" w:rsidRPr="00E16F81">
        <w:rPr>
          <w:rFonts w:ascii="Verdana" w:hAnsi="Verdana"/>
          <w:b/>
          <w:color w:val="000000"/>
          <w:sz w:val="28"/>
          <w:szCs w:val="28"/>
          <w:lang w:val="fr-FR"/>
        </w:rPr>
        <w:t xml:space="preserve"> </w:t>
      </w:r>
      <w:r w:rsidR="009A361B">
        <w:rPr>
          <w:rFonts w:ascii="Verdana" w:hAnsi="Verdana"/>
          <w:b/>
          <w:color w:val="000000"/>
          <w:sz w:val="28"/>
          <w:szCs w:val="28"/>
          <w:lang w:val="fr-FR"/>
        </w:rPr>
        <w:t>Rire</w:t>
      </w:r>
      <w:r w:rsidR="009A361B" w:rsidRPr="00E16F81">
        <w:rPr>
          <w:rFonts w:ascii="Verdana" w:hAnsi="Verdana"/>
          <w:b/>
          <w:color w:val="000000"/>
          <w:sz w:val="28"/>
          <w:szCs w:val="28"/>
          <w:lang w:val="fr-FR"/>
        </w:rPr>
        <w:t xml:space="preserve">s &amp; </w:t>
      </w:r>
      <w:r w:rsidR="009A361B" w:rsidRPr="00F67CB6">
        <w:rPr>
          <w:rFonts w:ascii="Verdana" w:hAnsi="Verdana" w:cs="Arial"/>
          <w:b/>
          <w:sz w:val="28"/>
          <w:szCs w:val="28"/>
          <w:lang w:val="fr-FR"/>
        </w:rPr>
        <w:t>É</w:t>
      </w:r>
      <w:r w:rsidR="009A361B" w:rsidRPr="00417F67">
        <w:rPr>
          <w:rFonts w:ascii="Verdana" w:hAnsi="Verdana"/>
          <w:b/>
          <w:color w:val="000000"/>
          <w:sz w:val="28"/>
          <w:szCs w:val="28"/>
          <w:lang w:val="fr-FR"/>
        </w:rPr>
        <w:t>veil</w:t>
      </w:r>
    </w:p>
    <w:p w:rsidR="00E16F81" w:rsidRPr="00F67CB6" w:rsidRDefault="00E16F81" w:rsidP="00E16F81">
      <w:pPr>
        <w:rPr>
          <w:rFonts w:ascii="Verdana" w:hAnsi="Verdana"/>
          <w:color w:val="000000"/>
          <w:lang w:val="fr-FR"/>
        </w:rPr>
      </w:pPr>
    </w:p>
    <w:p w:rsidR="00987BC1" w:rsidRPr="00543526" w:rsidRDefault="00E30217" w:rsidP="00987BC1">
      <w:pPr>
        <w:jc w:val="both"/>
        <w:rPr>
          <w:color w:val="000000"/>
          <w:lang w:val="fr-FR"/>
        </w:rPr>
      </w:pPr>
      <w:r w:rsidRPr="00543526">
        <w:rPr>
          <w:noProof/>
        </w:rPr>
        <w:drawing>
          <wp:anchor distT="0" distB="0" distL="114300" distR="114300" simplePos="0" relativeHeight="251657216" behindDoc="1" locked="0" layoutInCell="1" allowOverlap="1">
            <wp:simplePos x="0" y="0"/>
            <wp:positionH relativeFrom="column">
              <wp:posOffset>3366135</wp:posOffset>
            </wp:positionH>
            <wp:positionV relativeFrom="paragraph">
              <wp:posOffset>29845</wp:posOffset>
            </wp:positionV>
            <wp:extent cx="2514600" cy="2002790"/>
            <wp:effectExtent l="0" t="0" r="0" b="0"/>
            <wp:wrapSquare wrapText="bothSides"/>
            <wp:docPr id="3" name="previewImg_src:/media/final_approved/fpg6685pr2z.jpg" descr="/media/final_approved/fpg6685pr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_src:/media/final_approved/fpg6685pr2z.jpg" descr="/media/final_approved/fpg6685pr2z.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9338" r="6615"/>
                    <a:stretch>
                      <a:fillRect/>
                    </a:stretch>
                  </pic:blipFill>
                  <pic:spPr bwMode="auto">
                    <a:xfrm>
                      <a:off x="0" y="0"/>
                      <a:ext cx="251460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BC1" w:rsidRPr="00543526">
        <w:rPr>
          <w:color w:val="000000"/>
          <w:lang w:val="fr-FR"/>
        </w:rPr>
        <w:t xml:space="preserve">Fisher-Price, </w:t>
      </w:r>
      <w:r w:rsidR="00543526" w:rsidRPr="00543526">
        <w:rPr>
          <w:color w:val="000000"/>
          <w:lang w:val="fr-FR"/>
        </w:rPr>
        <w:t xml:space="preserve">en collaboration avec la </w:t>
      </w:r>
      <w:r w:rsidR="00987BC1" w:rsidRPr="00543526">
        <w:rPr>
          <w:i/>
          <w:color w:val="000000"/>
          <w:lang w:val="fr-FR"/>
        </w:rPr>
        <w:t>Consumer Product Safety Commission</w:t>
      </w:r>
      <w:r w:rsidR="00987BC1" w:rsidRPr="00543526">
        <w:rPr>
          <w:color w:val="000000"/>
          <w:lang w:val="fr-FR"/>
        </w:rPr>
        <w:t xml:space="preserve"> </w:t>
      </w:r>
      <w:r w:rsidR="00543526" w:rsidRPr="00543526">
        <w:rPr>
          <w:color w:val="000000"/>
          <w:lang w:val="fr-FR"/>
        </w:rPr>
        <w:t xml:space="preserve">des États-Unis, procède actuellement au rappel volontaire du jeu </w:t>
      </w:r>
      <w:bookmarkStart w:id="1" w:name="OLE_LINK2"/>
      <w:r w:rsidR="00356343" w:rsidRPr="00356343">
        <w:rPr>
          <w:color w:val="000000"/>
          <w:lang w:val="fr-FR"/>
        </w:rPr>
        <w:t xml:space="preserve">Marmites Rires &amp; </w:t>
      </w:r>
      <w:r w:rsidR="00356343" w:rsidRPr="00F67CB6">
        <w:rPr>
          <w:lang w:val="fr-FR"/>
        </w:rPr>
        <w:t>É</w:t>
      </w:r>
      <w:r w:rsidR="00356343" w:rsidRPr="00356343">
        <w:rPr>
          <w:color w:val="000000"/>
          <w:lang w:val="fr-FR"/>
        </w:rPr>
        <w:t>veil</w:t>
      </w:r>
      <w:bookmarkEnd w:id="1"/>
      <w:r w:rsidR="00987BC1" w:rsidRPr="00543526">
        <w:rPr>
          <w:color w:val="000000"/>
          <w:lang w:val="fr-FR"/>
        </w:rPr>
        <w:t xml:space="preserve">. </w:t>
      </w:r>
    </w:p>
    <w:p w:rsidR="00987BC1" w:rsidRPr="00543526" w:rsidRDefault="00987BC1" w:rsidP="00987BC1">
      <w:pPr>
        <w:jc w:val="both"/>
        <w:rPr>
          <w:color w:val="000000"/>
          <w:lang w:val="fr-FR"/>
        </w:rPr>
      </w:pPr>
    </w:p>
    <w:p w:rsidR="00987BC1" w:rsidRPr="00A44A0F" w:rsidRDefault="00543526" w:rsidP="00987BC1">
      <w:pPr>
        <w:jc w:val="both"/>
        <w:rPr>
          <w:color w:val="000000"/>
          <w:lang w:val="fr-FR"/>
        </w:rPr>
      </w:pPr>
      <w:r w:rsidRPr="00595B97">
        <w:rPr>
          <w:color w:val="000000"/>
          <w:lang w:val="fr-FR"/>
        </w:rPr>
        <w:t xml:space="preserve">Le jeu </w:t>
      </w:r>
      <w:r w:rsidR="00356343" w:rsidRPr="00356343">
        <w:rPr>
          <w:color w:val="000000"/>
          <w:lang w:val="fr-FR"/>
        </w:rPr>
        <w:t xml:space="preserve">Marmites Rires &amp; </w:t>
      </w:r>
      <w:r w:rsidR="00356343" w:rsidRPr="00F67CB6">
        <w:rPr>
          <w:lang w:val="fr-FR"/>
        </w:rPr>
        <w:t>É</w:t>
      </w:r>
      <w:r w:rsidR="00356343" w:rsidRPr="00356343">
        <w:rPr>
          <w:color w:val="000000"/>
          <w:lang w:val="fr-FR"/>
        </w:rPr>
        <w:t>veil</w:t>
      </w:r>
      <w:r w:rsidR="00356343">
        <w:rPr>
          <w:color w:val="000000"/>
          <w:lang w:val="fr-FR"/>
        </w:rPr>
        <w:t xml:space="preserve"> </w:t>
      </w:r>
      <w:r w:rsidR="004F6769">
        <w:rPr>
          <w:color w:val="000000"/>
          <w:lang w:val="fr-FR"/>
        </w:rPr>
        <w:t xml:space="preserve">est une série de casseroles </w:t>
      </w:r>
      <w:r w:rsidR="006C484C" w:rsidRPr="006C484C">
        <w:rPr>
          <w:color w:val="000000"/>
          <w:lang w:val="fr-FR"/>
        </w:rPr>
        <w:t xml:space="preserve">empilées </w:t>
      </w:r>
      <w:r w:rsidR="000772B3" w:rsidRPr="006C484C">
        <w:rPr>
          <w:color w:val="000000"/>
          <w:lang w:val="fr-FR"/>
        </w:rPr>
        <w:t>a</w:t>
      </w:r>
      <w:r w:rsidR="000772B3">
        <w:rPr>
          <w:color w:val="000000"/>
          <w:lang w:val="fr-FR"/>
        </w:rPr>
        <w:t xml:space="preserve">vec un couvercle </w:t>
      </w:r>
      <w:r w:rsidR="00A82910">
        <w:rPr>
          <w:color w:val="000000"/>
          <w:lang w:val="fr-FR"/>
        </w:rPr>
        <w:t>qui permet</w:t>
      </w:r>
      <w:r w:rsidR="00595B97" w:rsidRPr="00595B97">
        <w:rPr>
          <w:color w:val="000000"/>
          <w:lang w:val="fr-FR"/>
        </w:rPr>
        <w:t xml:space="preserve"> le triage </w:t>
      </w:r>
      <w:r w:rsidR="006B0B84" w:rsidRPr="00595B97">
        <w:rPr>
          <w:color w:val="000000"/>
          <w:lang w:val="fr-FR"/>
        </w:rPr>
        <w:t>des blocs</w:t>
      </w:r>
      <w:r w:rsidR="00595B97" w:rsidRPr="00595B97">
        <w:rPr>
          <w:color w:val="000000"/>
          <w:lang w:val="fr-FR"/>
        </w:rPr>
        <w:t xml:space="preserve"> </w:t>
      </w:r>
      <w:r w:rsidR="00A44A0F">
        <w:rPr>
          <w:color w:val="000000"/>
          <w:lang w:val="fr-FR"/>
        </w:rPr>
        <w:t xml:space="preserve">de construction </w:t>
      </w:r>
      <w:r w:rsidR="00BD0CB7">
        <w:rPr>
          <w:color w:val="000000"/>
          <w:lang w:val="fr-FR"/>
        </w:rPr>
        <w:t>par forme géométrique</w:t>
      </w:r>
      <w:r w:rsidR="00987BC1" w:rsidRPr="00595B97">
        <w:rPr>
          <w:color w:val="000000"/>
          <w:lang w:val="fr-FR"/>
        </w:rPr>
        <w:t xml:space="preserve">. </w:t>
      </w:r>
      <w:r w:rsidR="003E140A">
        <w:rPr>
          <w:color w:val="000000"/>
          <w:lang w:val="fr-FR"/>
        </w:rPr>
        <w:t xml:space="preserve">Le produit, </w:t>
      </w:r>
      <w:r w:rsidR="003E140A" w:rsidRPr="003E140A">
        <w:rPr>
          <w:color w:val="000000"/>
          <w:lang w:val="fr-FR"/>
        </w:rPr>
        <w:t>pourvu de son et de lumière</w:t>
      </w:r>
      <w:r w:rsidR="003E140A">
        <w:rPr>
          <w:color w:val="000000"/>
          <w:lang w:val="fr-FR"/>
        </w:rPr>
        <w:t>,</w:t>
      </w:r>
      <w:r w:rsidR="004F6769">
        <w:rPr>
          <w:color w:val="000000"/>
          <w:lang w:val="fr-FR"/>
        </w:rPr>
        <w:t xml:space="preserve"> </w:t>
      </w:r>
      <w:r w:rsidR="00C940E2" w:rsidRPr="00A44A0F">
        <w:rPr>
          <w:color w:val="000000"/>
          <w:lang w:val="fr-FR"/>
        </w:rPr>
        <w:t xml:space="preserve">fonctionne avec </w:t>
      </w:r>
      <w:r w:rsidR="00987BC1" w:rsidRPr="00A44A0F">
        <w:rPr>
          <w:color w:val="000000"/>
          <w:lang w:val="fr-FR"/>
        </w:rPr>
        <w:t xml:space="preserve">3 </w:t>
      </w:r>
      <w:r w:rsidR="00C940E2" w:rsidRPr="00A44A0F">
        <w:rPr>
          <w:color w:val="000000"/>
          <w:lang w:val="fr-FR"/>
        </w:rPr>
        <w:t xml:space="preserve">piles </w:t>
      </w:r>
      <w:r w:rsidR="00987BC1" w:rsidRPr="00A44A0F">
        <w:rPr>
          <w:color w:val="000000"/>
          <w:lang w:val="fr-FR"/>
        </w:rPr>
        <w:t>“AA”.</w:t>
      </w:r>
      <w:r w:rsidR="00E167B9" w:rsidRPr="00A44A0F">
        <w:rPr>
          <w:color w:val="000000"/>
          <w:lang w:val="fr-FR"/>
        </w:rPr>
        <w:t xml:space="preserve">  </w:t>
      </w:r>
    </w:p>
    <w:p w:rsidR="00987BC1" w:rsidRPr="00A44A0F" w:rsidRDefault="00987BC1" w:rsidP="00987BC1">
      <w:pPr>
        <w:jc w:val="both"/>
        <w:rPr>
          <w:b/>
          <w:color w:val="FF0000"/>
          <w:lang w:val="fr-FR"/>
        </w:rPr>
      </w:pPr>
    </w:p>
    <w:p w:rsidR="00987BC1" w:rsidRPr="00EC123C" w:rsidRDefault="00EC123C" w:rsidP="00987BC1">
      <w:pPr>
        <w:jc w:val="both"/>
        <w:rPr>
          <w:b/>
          <w:color w:val="FF0000"/>
          <w:lang w:val="fr-FR"/>
        </w:rPr>
      </w:pPr>
      <w:r w:rsidRPr="00EC123C">
        <w:rPr>
          <w:b/>
          <w:color w:val="FF0000"/>
          <w:lang w:val="fr-FR"/>
        </w:rPr>
        <w:t>Des vis manquant</w:t>
      </w:r>
      <w:r w:rsidR="001B180E">
        <w:rPr>
          <w:b/>
          <w:color w:val="FF0000"/>
          <w:lang w:val="fr-FR"/>
        </w:rPr>
        <w:t>e</w:t>
      </w:r>
      <w:r w:rsidRPr="00EC123C">
        <w:rPr>
          <w:b/>
          <w:color w:val="FF0000"/>
          <w:lang w:val="fr-FR"/>
        </w:rPr>
        <w:t xml:space="preserve">s dans la casserole bleue peuvent </w:t>
      </w:r>
      <w:r w:rsidR="00382E4C">
        <w:rPr>
          <w:b/>
          <w:color w:val="FF0000"/>
          <w:lang w:val="fr-FR"/>
        </w:rPr>
        <w:t>faire desserrer le couvercle en plastique clair</w:t>
      </w:r>
      <w:r w:rsidR="00987BC1" w:rsidRPr="00EC123C">
        <w:rPr>
          <w:b/>
          <w:color w:val="FF0000"/>
          <w:lang w:val="fr-FR"/>
        </w:rPr>
        <w:t xml:space="preserve">, </w:t>
      </w:r>
      <w:r w:rsidR="00382E4C" w:rsidRPr="005B6E9E">
        <w:rPr>
          <w:b/>
          <w:color w:val="FF0000"/>
          <w:lang w:val="fr-FR"/>
        </w:rPr>
        <w:t xml:space="preserve">ainsi libérant </w:t>
      </w:r>
      <w:r w:rsidR="005B6E9E" w:rsidRPr="005B6E9E">
        <w:rPr>
          <w:b/>
          <w:color w:val="FF0000"/>
          <w:lang w:val="fr-FR"/>
        </w:rPr>
        <w:t xml:space="preserve">de petites billes </w:t>
      </w:r>
      <w:r w:rsidR="006909DF">
        <w:rPr>
          <w:b/>
          <w:color w:val="FF0000"/>
          <w:lang w:val="fr-FR"/>
        </w:rPr>
        <w:t xml:space="preserve">qui posent </w:t>
      </w:r>
      <w:r w:rsidR="006909DF" w:rsidRPr="009A361B">
        <w:rPr>
          <w:b/>
          <w:color w:val="FF0000"/>
          <w:lang w:val="fr-FR"/>
        </w:rPr>
        <w:t>un risque</w:t>
      </w:r>
      <w:r w:rsidRPr="00EC123C">
        <w:rPr>
          <w:b/>
          <w:color w:val="FF0000"/>
          <w:lang w:val="fr-FR"/>
        </w:rPr>
        <w:t xml:space="preserve"> d’étouffement</w:t>
      </w:r>
      <w:r w:rsidR="00987BC1" w:rsidRPr="00EC123C">
        <w:rPr>
          <w:b/>
          <w:color w:val="FF0000"/>
          <w:lang w:val="fr-FR"/>
        </w:rPr>
        <w:t>.</w:t>
      </w:r>
    </w:p>
    <w:p w:rsidR="00987BC1" w:rsidRPr="00EC123C" w:rsidRDefault="00987BC1" w:rsidP="00987BC1">
      <w:pPr>
        <w:rPr>
          <w:b/>
          <w:color w:val="FF0000"/>
          <w:lang w:val="fr-FR"/>
        </w:rPr>
      </w:pPr>
    </w:p>
    <w:p w:rsidR="00987BC1" w:rsidRPr="00EC123C" w:rsidRDefault="00987BC1" w:rsidP="00987BC1">
      <w:pPr>
        <w:rPr>
          <w:b/>
          <w:color w:val="000000"/>
          <w:lang w:val="fr-FR"/>
        </w:rPr>
      </w:pPr>
      <w:bookmarkStart w:id="2" w:name="OLE_LINK1"/>
    </w:p>
    <w:bookmarkEnd w:id="2"/>
    <w:p w:rsidR="00987BC1" w:rsidRPr="00A364B4" w:rsidRDefault="00A364B4" w:rsidP="00987BC1">
      <w:pPr>
        <w:rPr>
          <w:b/>
          <w:color w:val="000000"/>
          <w:lang w:val="fr-FR"/>
        </w:rPr>
      </w:pPr>
      <w:r w:rsidRPr="00A364B4">
        <w:rPr>
          <w:b/>
          <w:color w:val="000000"/>
          <w:lang w:val="fr-FR"/>
        </w:rPr>
        <w:t xml:space="preserve">Si vous possédez ce jeu, veuillez le retirer de la portée de vos enfants, et </w:t>
      </w:r>
      <w:r>
        <w:rPr>
          <w:b/>
          <w:color w:val="000000"/>
          <w:lang w:val="fr-FR"/>
        </w:rPr>
        <w:t xml:space="preserve">utilisez </w:t>
      </w:r>
      <w:r w:rsidR="00655ADC">
        <w:rPr>
          <w:b/>
          <w:color w:val="000000"/>
          <w:lang w:val="fr-FR"/>
        </w:rPr>
        <w:t>ce guide en ligne pour établir  si celui-ci est visé ou non par le présent rappel</w:t>
      </w:r>
      <w:r w:rsidR="00987BC1" w:rsidRPr="00A364B4">
        <w:rPr>
          <w:b/>
          <w:color w:val="000000"/>
          <w:lang w:val="fr-FR"/>
        </w:rPr>
        <w:t>:</w:t>
      </w:r>
    </w:p>
    <w:p w:rsidR="00987BC1" w:rsidRPr="00A364B4" w:rsidRDefault="00987BC1" w:rsidP="00987BC1">
      <w:pPr>
        <w:rPr>
          <w:color w:val="000000"/>
          <w:lang w:val="fr-FR"/>
        </w:rPr>
      </w:pPr>
    </w:p>
    <w:p w:rsidR="00987BC1" w:rsidRPr="00A364B4" w:rsidRDefault="00E30217" w:rsidP="00987BC1">
      <w:pPr>
        <w:rPr>
          <w:color w:val="000000"/>
          <w:lang w:val="fr-FR"/>
        </w:rPr>
      </w:pPr>
      <w:r w:rsidRPr="00543526">
        <w:rPr>
          <w:noProof/>
        </w:rPr>
        <w:drawing>
          <wp:anchor distT="0" distB="0" distL="114300" distR="114300" simplePos="0" relativeHeight="251659264" behindDoc="1" locked="0" layoutInCell="1" allowOverlap="1">
            <wp:simplePos x="0" y="0"/>
            <wp:positionH relativeFrom="column">
              <wp:posOffset>3251835</wp:posOffset>
            </wp:positionH>
            <wp:positionV relativeFrom="paragraph">
              <wp:posOffset>46990</wp:posOffset>
            </wp:positionV>
            <wp:extent cx="2628900" cy="1762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4095" t="5864" r="1706" b="10931"/>
                    <a:stretch>
                      <a:fillRect/>
                    </a:stretch>
                  </pic:blipFill>
                  <pic:spPr bwMode="auto">
                    <a:xfrm>
                      <a:off x="0" y="0"/>
                      <a:ext cx="26289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C1" w:rsidRPr="00A364B4" w:rsidRDefault="00987BC1" w:rsidP="00987BC1">
      <w:pPr>
        <w:rPr>
          <w:color w:val="000000"/>
          <w:szCs w:val="21"/>
          <w:lang w:val="fr-FR"/>
        </w:rPr>
      </w:pPr>
    </w:p>
    <w:p w:rsidR="00987BC1" w:rsidRPr="005B6E9E" w:rsidRDefault="005B6E9E" w:rsidP="00987BC1">
      <w:pPr>
        <w:numPr>
          <w:ilvl w:val="0"/>
          <w:numId w:val="1"/>
        </w:numPr>
        <w:rPr>
          <w:color w:val="000000"/>
          <w:szCs w:val="21"/>
          <w:lang w:val="fr-FR"/>
        </w:rPr>
      </w:pPr>
      <w:r w:rsidRPr="005B6E9E">
        <w:rPr>
          <w:color w:val="000000"/>
          <w:lang w:val="fr-FR"/>
        </w:rPr>
        <w:t xml:space="preserve">Veuillez </w:t>
      </w:r>
      <w:r w:rsidR="001B180E" w:rsidRPr="001B180E">
        <w:rPr>
          <w:color w:val="000000"/>
          <w:lang w:val="fr-FR"/>
        </w:rPr>
        <w:t>trouver</w:t>
      </w:r>
      <w:r w:rsidR="00987BC1" w:rsidRPr="005B6E9E">
        <w:rPr>
          <w:color w:val="000000"/>
          <w:lang w:val="fr-FR"/>
        </w:rPr>
        <w:t xml:space="preserve"> </w:t>
      </w:r>
      <w:r w:rsidR="00692135" w:rsidRPr="005B6E9E">
        <w:rPr>
          <w:color w:val="000000"/>
          <w:lang w:val="fr-FR"/>
        </w:rPr>
        <w:t xml:space="preserve">la casserole </w:t>
      </w:r>
      <w:r w:rsidR="00692135" w:rsidRPr="001B180E">
        <w:rPr>
          <w:color w:val="000000"/>
          <w:lang w:val="fr-FR"/>
        </w:rPr>
        <w:t>bleue</w:t>
      </w:r>
      <w:r w:rsidRPr="001B180E">
        <w:rPr>
          <w:color w:val="000000"/>
          <w:lang w:val="fr-FR"/>
        </w:rPr>
        <w:t xml:space="preserve"> qui contient</w:t>
      </w:r>
      <w:r w:rsidRPr="00BD7874">
        <w:rPr>
          <w:color w:val="000000"/>
          <w:lang w:val="fr-FR"/>
        </w:rPr>
        <w:t xml:space="preserve"> </w:t>
      </w:r>
      <w:r w:rsidRPr="001B180E">
        <w:rPr>
          <w:color w:val="000000"/>
          <w:lang w:val="fr-FR"/>
        </w:rPr>
        <w:t>les billes de couleur</w:t>
      </w:r>
      <w:r w:rsidR="00E34B4F">
        <w:rPr>
          <w:color w:val="000000"/>
          <w:lang w:val="fr-FR"/>
        </w:rPr>
        <w:t xml:space="preserve"> </w:t>
      </w:r>
      <w:r w:rsidR="00E34B4F" w:rsidRPr="00BD7874">
        <w:rPr>
          <w:color w:val="000000"/>
          <w:lang w:val="fr-FR"/>
        </w:rPr>
        <w:t>en coffret</w:t>
      </w:r>
      <w:r w:rsidR="00987BC1" w:rsidRPr="005B6E9E">
        <w:rPr>
          <w:color w:val="000000"/>
          <w:lang w:val="fr-FR"/>
        </w:rPr>
        <w:t>.</w:t>
      </w: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E30217" w:rsidP="00987BC1">
      <w:pPr>
        <w:rPr>
          <w:color w:val="000000"/>
          <w:szCs w:val="21"/>
          <w:lang w:val="fr-FR"/>
        </w:rPr>
      </w:pPr>
      <w:r w:rsidRPr="00543526">
        <w:rPr>
          <w:noProof/>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111125</wp:posOffset>
            </wp:positionV>
            <wp:extent cx="2185035" cy="2219325"/>
            <wp:effectExtent l="323850" t="323850" r="291465" b="3143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20403" t="4991" r="18211" b="4623"/>
                    <a:stretch>
                      <a:fillRect/>
                    </a:stretch>
                  </pic:blipFill>
                  <pic:spPr bwMode="auto">
                    <a:xfrm rot="1250504">
                      <a:off x="0" y="0"/>
                      <a:ext cx="218503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5B6E9E" w:rsidRDefault="00987BC1" w:rsidP="00987BC1">
      <w:pPr>
        <w:rPr>
          <w:color w:val="000000"/>
          <w:szCs w:val="21"/>
          <w:lang w:val="fr-FR"/>
        </w:rPr>
      </w:pPr>
    </w:p>
    <w:p w:rsidR="00987BC1" w:rsidRPr="00C4591D" w:rsidRDefault="00513573" w:rsidP="00987BC1">
      <w:pPr>
        <w:numPr>
          <w:ilvl w:val="0"/>
          <w:numId w:val="1"/>
        </w:numPr>
        <w:rPr>
          <w:color w:val="000000"/>
          <w:szCs w:val="21"/>
          <w:lang w:val="fr-FR"/>
        </w:rPr>
      </w:pPr>
      <w:r w:rsidRPr="00513573">
        <w:rPr>
          <w:color w:val="000000"/>
          <w:lang w:val="fr-FR"/>
        </w:rPr>
        <w:t xml:space="preserve">Veuillez renversez la casserole bleue </w:t>
      </w:r>
      <w:r w:rsidR="00692135" w:rsidRPr="00513573">
        <w:rPr>
          <w:color w:val="000000"/>
          <w:lang w:val="fr-FR"/>
        </w:rPr>
        <w:t xml:space="preserve">et </w:t>
      </w:r>
      <w:r w:rsidR="00987BC1" w:rsidRPr="00513573">
        <w:rPr>
          <w:color w:val="000000"/>
          <w:lang w:val="fr-FR"/>
        </w:rPr>
        <w:t>examine</w:t>
      </w:r>
      <w:r w:rsidR="00692135" w:rsidRPr="00513573">
        <w:rPr>
          <w:color w:val="000000"/>
          <w:lang w:val="fr-FR"/>
        </w:rPr>
        <w:t>z la face inférieure</w:t>
      </w:r>
      <w:r w:rsidR="00987BC1" w:rsidRPr="00513573">
        <w:rPr>
          <w:color w:val="000000"/>
          <w:lang w:val="fr-FR"/>
        </w:rPr>
        <w:t xml:space="preserve">. </w:t>
      </w:r>
      <w:r w:rsidRPr="00C4591D">
        <w:rPr>
          <w:color w:val="000000"/>
          <w:lang w:val="fr-FR"/>
        </w:rPr>
        <w:t>Six vis devraient être</w:t>
      </w:r>
      <w:r w:rsidR="00987BC1" w:rsidRPr="00C4591D">
        <w:rPr>
          <w:color w:val="000000"/>
          <w:lang w:val="fr-FR"/>
        </w:rPr>
        <w:t xml:space="preserve"> </w:t>
      </w:r>
      <w:r w:rsidR="00C4591D" w:rsidRPr="00C4591D">
        <w:rPr>
          <w:color w:val="000000"/>
          <w:lang w:val="fr-FR"/>
        </w:rPr>
        <w:t xml:space="preserve">enfoncées à </w:t>
      </w:r>
      <w:r w:rsidR="00C4591D" w:rsidRPr="006A3C95">
        <w:rPr>
          <w:color w:val="000000"/>
          <w:lang w:val="fr-FR"/>
        </w:rPr>
        <w:t xml:space="preserve">travers </w:t>
      </w:r>
      <w:r w:rsidR="00C4591D" w:rsidRPr="00935FEA">
        <w:rPr>
          <w:color w:val="000000"/>
          <w:lang w:val="fr-FR"/>
        </w:rPr>
        <w:t>le</w:t>
      </w:r>
      <w:r w:rsidR="00935FEA">
        <w:rPr>
          <w:color w:val="000000"/>
          <w:lang w:val="fr-FR"/>
        </w:rPr>
        <w:t xml:space="preserve"> </w:t>
      </w:r>
      <w:r w:rsidR="00C4591D" w:rsidRPr="006A3C95">
        <w:rPr>
          <w:color w:val="000000"/>
          <w:lang w:val="fr-FR"/>
        </w:rPr>
        <w:t xml:space="preserve">fond </w:t>
      </w:r>
      <w:r w:rsidR="00344B38" w:rsidRPr="00C4591D">
        <w:rPr>
          <w:color w:val="000000"/>
          <w:lang w:val="fr-FR"/>
        </w:rPr>
        <w:t>de la casserole bleue</w:t>
      </w:r>
      <w:r w:rsidR="00C4591D" w:rsidRPr="00C4591D">
        <w:rPr>
          <w:color w:val="000000"/>
          <w:lang w:val="fr-FR"/>
        </w:rPr>
        <w:t xml:space="preserve"> dans le</w:t>
      </w:r>
      <w:r w:rsidR="00C4591D">
        <w:rPr>
          <w:color w:val="000000"/>
          <w:lang w:val="fr-FR"/>
        </w:rPr>
        <w:t xml:space="preserve"> couvercle en plastique clair au</w:t>
      </w:r>
      <w:r w:rsidR="00C4591D" w:rsidRPr="00C4591D">
        <w:rPr>
          <w:color w:val="000000"/>
          <w:lang w:val="fr-FR"/>
        </w:rPr>
        <w:t>-dessus</w:t>
      </w:r>
      <w:r w:rsidR="00987BC1" w:rsidRPr="00C4591D">
        <w:rPr>
          <w:color w:val="000000"/>
          <w:lang w:val="fr-FR"/>
        </w:rPr>
        <w:t>.</w:t>
      </w:r>
    </w:p>
    <w:p w:rsidR="00987BC1" w:rsidRPr="00C4591D" w:rsidRDefault="00987BC1" w:rsidP="00987BC1">
      <w:pPr>
        <w:rPr>
          <w:lang w:val="fr-FR"/>
        </w:rPr>
      </w:pPr>
    </w:p>
    <w:p w:rsidR="00987BC1" w:rsidRPr="00C4591D" w:rsidRDefault="00987BC1" w:rsidP="00987BC1">
      <w:pPr>
        <w:ind w:left="360"/>
        <w:rPr>
          <w:color w:val="000000"/>
          <w:szCs w:val="21"/>
          <w:lang w:val="fr-FR"/>
        </w:rPr>
      </w:pPr>
    </w:p>
    <w:p w:rsidR="00987BC1" w:rsidRPr="00C4591D" w:rsidRDefault="00987BC1" w:rsidP="00987BC1">
      <w:pPr>
        <w:spacing w:after="240"/>
        <w:ind w:left="360"/>
        <w:rPr>
          <w:color w:val="000000"/>
          <w:lang w:val="fr-FR"/>
        </w:rPr>
      </w:pPr>
    </w:p>
    <w:p w:rsidR="00987BC1" w:rsidRPr="00C4591D" w:rsidRDefault="00987BC1" w:rsidP="00987BC1">
      <w:pPr>
        <w:spacing w:after="240"/>
        <w:ind w:left="360"/>
        <w:rPr>
          <w:color w:val="000000"/>
          <w:lang w:val="fr-FR"/>
        </w:rPr>
      </w:pPr>
    </w:p>
    <w:p w:rsidR="00987BC1" w:rsidRPr="00C4591D" w:rsidRDefault="00987BC1" w:rsidP="00987BC1">
      <w:pPr>
        <w:spacing w:after="240"/>
        <w:ind w:left="360"/>
        <w:rPr>
          <w:color w:val="000000"/>
          <w:lang w:val="fr-FR"/>
        </w:rPr>
      </w:pPr>
    </w:p>
    <w:p w:rsidR="00987BC1" w:rsidRPr="00E73603" w:rsidRDefault="00E73603" w:rsidP="00987BC1">
      <w:pPr>
        <w:numPr>
          <w:ilvl w:val="0"/>
          <w:numId w:val="1"/>
        </w:numPr>
        <w:spacing w:after="240"/>
        <w:rPr>
          <w:color w:val="000000"/>
          <w:lang w:val="fr-FR"/>
        </w:rPr>
      </w:pPr>
      <w:r w:rsidRPr="00E73603">
        <w:rPr>
          <w:color w:val="000000"/>
          <w:lang w:val="fr-FR"/>
        </w:rPr>
        <w:t xml:space="preserve">S’il y a six vis </w:t>
      </w:r>
      <w:r w:rsidR="006C484C" w:rsidRPr="006C484C">
        <w:rPr>
          <w:color w:val="000000"/>
          <w:lang w:val="fr-FR"/>
        </w:rPr>
        <w:t xml:space="preserve">à leur place </w:t>
      </w:r>
      <w:r w:rsidRPr="00E73603">
        <w:rPr>
          <w:color w:val="000000"/>
          <w:lang w:val="fr-FR"/>
        </w:rPr>
        <w:t>sur la face inférieure de la casserole bleue</w:t>
      </w:r>
      <w:r w:rsidR="00987BC1" w:rsidRPr="00E73603">
        <w:rPr>
          <w:color w:val="000000"/>
          <w:lang w:val="fr-FR"/>
        </w:rPr>
        <w:t xml:space="preserve">, </w:t>
      </w:r>
      <w:r w:rsidRPr="00E73603">
        <w:rPr>
          <w:color w:val="000000"/>
          <w:lang w:val="fr-FR"/>
        </w:rPr>
        <w:t xml:space="preserve">votre produit </w:t>
      </w:r>
      <w:r w:rsidRPr="00E73603">
        <w:rPr>
          <w:b/>
          <w:color w:val="000000"/>
          <w:lang w:val="fr-FR"/>
        </w:rPr>
        <w:t>n</w:t>
      </w:r>
      <w:r w:rsidRPr="00E73603">
        <w:rPr>
          <w:color w:val="000000"/>
          <w:lang w:val="fr-FR"/>
        </w:rPr>
        <w:t>’est</w:t>
      </w:r>
      <w:r w:rsidR="00987BC1" w:rsidRPr="00E73603">
        <w:rPr>
          <w:color w:val="000000"/>
          <w:lang w:val="fr-FR"/>
        </w:rPr>
        <w:t xml:space="preserve"> </w:t>
      </w:r>
      <w:r w:rsidRPr="00E73603">
        <w:rPr>
          <w:b/>
          <w:color w:val="000000"/>
          <w:lang w:val="fr-FR"/>
        </w:rPr>
        <w:t xml:space="preserve">pas </w:t>
      </w:r>
      <w:r w:rsidRPr="00E73603">
        <w:rPr>
          <w:color w:val="000000"/>
          <w:lang w:val="fr-CA"/>
        </w:rPr>
        <w:t>visé</w:t>
      </w:r>
      <w:r>
        <w:rPr>
          <w:color w:val="000000"/>
          <w:lang w:val="fr-CA"/>
        </w:rPr>
        <w:t xml:space="preserve"> par le présent rappel, et vous pouvez continuez de profiter de votre jeu</w:t>
      </w:r>
      <w:r w:rsidR="00987BC1" w:rsidRPr="00E73603">
        <w:rPr>
          <w:color w:val="000000"/>
          <w:lang w:val="fr-FR"/>
        </w:rPr>
        <w:t>.</w:t>
      </w:r>
    </w:p>
    <w:p w:rsidR="00987BC1" w:rsidRPr="00E73603" w:rsidRDefault="00987BC1" w:rsidP="00987BC1">
      <w:pPr>
        <w:spacing w:after="240"/>
        <w:rPr>
          <w:color w:val="000000"/>
          <w:lang w:val="fr-FR"/>
        </w:rPr>
      </w:pPr>
    </w:p>
    <w:p w:rsidR="00987BC1" w:rsidRPr="00E73603" w:rsidRDefault="00987BC1" w:rsidP="00987BC1">
      <w:pPr>
        <w:spacing w:after="240"/>
        <w:rPr>
          <w:color w:val="000000"/>
          <w:lang w:val="fr-FR"/>
        </w:rPr>
      </w:pPr>
    </w:p>
    <w:p w:rsidR="00987BC1" w:rsidRPr="00E73603" w:rsidRDefault="00987BC1" w:rsidP="00987BC1">
      <w:pPr>
        <w:spacing w:after="240"/>
        <w:rPr>
          <w:color w:val="000000"/>
          <w:lang w:val="fr-FR"/>
        </w:rPr>
      </w:pPr>
    </w:p>
    <w:p w:rsidR="00987BC1" w:rsidRPr="00E73603" w:rsidRDefault="00E30217" w:rsidP="00987BC1">
      <w:pPr>
        <w:spacing w:after="240"/>
        <w:rPr>
          <w:color w:val="000000"/>
          <w:lang w:val="fr-FR"/>
        </w:rPr>
      </w:pPr>
      <w:r w:rsidRPr="00543526">
        <w:rPr>
          <w:noProof/>
        </w:rPr>
        <w:lastRenderedPageBreak/>
        <w:drawing>
          <wp:anchor distT="0" distB="0" distL="114300" distR="114300" simplePos="0" relativeHeight="251656192" behindDoc="1" locked="0" layoutInCell="1" allowOverlap="1">
            <wp:simplePos x="0" y="0"/>
            <wp:positionH relativeFrom="column">
              <wp:posOffset>3599815</wp:posOffset>
            </wp:positionH>
            <wp:positionV relativeFrom="paragraph">
              <wp:posOffset>-335915</wp:posOffset>
            </wp:positionV>
            <wp:extent cx="2076450" cy="2486025"/>
            <wp:effectExtent l="385762" t="566738" r="347663" b="538162"/>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5675" t="2670" r="4118" b="1363"/>
                    <a:stretch>
                      <a:fillRect/>
                    </a:stretch>
                  </pic:blipFill>
                  <pic:spPr bwMode="auto">
                    <a:xfrm rot="2994159">
                      <a:off x="0" y="0"/>
                      <a:ext cx="20764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C1" w:rsidRPr="00E73603" w:rsidRDefault="00987BC1" w:rsidP="00987BC1">
      <w:pPr>
        <w:spacing w:after="240"/>
        <w:rPr>
          <w:color w:val="000000"/>
          <w:lang w:val="fr-FR"/>
        </w:rPr>
      </w:pPr>
    </w:p>
    <w:p w:rsidR="00987BC1" w:rsidRPr="000E42F6" w:rsidRDefault="00FB266F" w:rsidP="00987BC1">
      <w:pPr>
        <w:numPr>
          <w:ilvl w:val="0"/>
          <w:numId w:val="1"/>
        </w:numPr>
        <w:spacing w:after="240"/>
        <w:rPr>
          <w:color w:val="000000"/>
          <w:lang w:val="fr-FR"/>
        </w:rPr>
      </w:pPr>
      <w:r w:rsidRPr="000E42F6">
        <w:rPr>
          <w:color w:val="000000"/>
          <w:lang w:val="fr-FR"/>
        </w:rPr>
        <w:t>S</w:t>
      </w:r>
      <w:r w:rsidR="001D2E12" w:rsidRPr="000E42F6">
        <w:rPr>
          <w:color w:val="000000"/>
          <w:lang w:val="fr-FR"/>
        </w:rPr>
        <w:t>i des vis</w:t>
      </w:r>
      <w:r w:rsidRPr="000E42F6">
        <w:rPr>
          <w:color w:val="000000"/>
          <w:lang w:val="fr-FR"/>
        </w:rPr>
        <w:t xml:space="preserve"> </w:t>
      </w:r>
      <w:r w:rsidR="00987BC1" w:rsidRPr="000E42F6">
        <w:rPr>
          <w:b/>
          <w:color w:val="000000"/>
          <w:lang w:val="fr-FR"/>
        </w:rPr>
        <w:t>m</w:t>
      </w:r>
      <w:r w:rsidRPr="000E42F6">
        <w:rPr>
          <w:b/>
          <w:color w:val="000000"/>
          <w:lang w:val="fr-FR"/>
        </w:rPr>
        <w:t xml:space="preserve">anquent </w:t>
      </w:r>
      <w:r w:rsidR="006C484C" w:rsidRPr="006C484C">
        <w:rPr>
          <w:color w:val="000000"/>
          <w:lang w:val="fr-FR"/>
        </w:rPr>
        <w:t xml:space="preserve">de la face inférieure </w:t>
      </w:r>
      <w:r w:rsidR="000E42F6" w:rsidRPr="000E42F6">
        <w:rPr>
          <w:color w:val="000000"/>
          <w:lang w:val="fr-FR"/>
        </w:rPr>
        <w:t>de la casserole bleue</w:t>
      </w:r>
      <w:r w:rsidR="00987BC1" w:rsidRPr="000E42F6">
        <w:rPr>
          <w:color w:val="000000"/>
          <w:lang w:val="fr-FR"/>
        </w:rPr>
        <w:t xml:space="preserve">, </w:t>
      </w:r>
      <w:r w:rsidR="000E42F6" w:rsidRPr="000E42F6">
        <w:rPr>
          <w:color w:val="000000"/>
          <w:lang w:val="fr-FR"/>
        </w:rPr>
        <w:t xml:space="preserve">votre produit </w:t>
      </w:r>
      <w:r w:rsidR="000E42F6" w:rsidRPr="000E42F6">
        <w:rPr>
          <w:b/>
          <w:color w:val="000000"/>
          <w:lang w:val="fr-FR"/>
        </w:rPr>
        <w:t>e</w:t>
      </w:r>
      <w:r w:rsidR="00987BC1" w:rsidRPr="000E42F6">
        <w:rPr>
          <w:b/>
          <w:color w:val="000000"/>
          <w:lang w:val="fr-FR"/>
        </w:rPr>
        <w:t>s</w:t>
      </w:r>
      <w:r w:rsidR="000E42F6">
        <w:rPr>
          <w:b/>
          <w:color w:val="000000"/>
          <w:lang w:val="fr-FR"/>
        </w:rPr>
        <w:t xml:space="preserve">t </w:t>
      </w:r>
      <w:r w:rsidR="000E42F6">
        <w:rPr>
          <w:color w:val="000000"/>
          <w:lang w:val="fr-FR"/>
        </w:rPr>
        <w:t>visé par le présent rappel</w:t>
      </w:r>
      <w:r w:rsidR="00987BC1" w:rsidRPr="000E42F6">
        <w:rPr>
          <w:color w:val="000000"/>
          <w:lang w:val="fr-FR"/>
        </w:rPr>
        <w:t xml:space="preserve">.  </w:t>
      </w:r>
      <w:r w:rsidR="00987BC1" w:rsidRPr="000E42F6">
        <w:rPr>
          <w:color w:val="000000"/>
          <w:lang w:val="fr-FR"/>
        </w:rPr>
        <w:tab/>
      </w:r>
    </w:p>
    <w:p w:rsidR="00987BC1" w:rsidRPr="000E42F6" w:rsidRDefault="00987BC1" w:rsidP="00987BC1">
      <w:pPr>
        <w:rPr>
          <w:bCs/>
          <w:color w:val="000000"/>
          <w:lang w:val="fr-FR"/>
        </w:rPr>
      </w:pPr>
    </w:p>
    <w:p w:rsidR="00987BC1" w:rsidRPr="000E42F6" w:rsidRDefault="00987BC1" w:rsidP="00987BC1">
      <w:pPr>
        <w:rPr>
          <w:bCs/>
          <w:color w:val="000000"/>
          <w:lang w:val="fr-FR"/>
        </w:rPr>
      </w:pPr>
    </w:p>
    <w:p w:rsidR="00987BC1" w:rsidRPr="000E42F6" w:rsidRDefault="00987BC1" w:rsidP="00987BC1">
      <w:pPr>
        <w:rPr>
          <w:bCs/>
          <w:color w:val="000000"/>
          <w:lang w:val="fr-FR"/>
        </w:rPr>
      </w:pPr>
    </w:p>
    <w:p w:rsidR="00987BC1" w:rsidRPr="000E42F6" w:rsidRDefault="00987BC1" w:rsidP="00987BC1">
      <w:pPr>
        <w:rPr>
          <w:bCs/>
          <w:color w:val="000000"/>
          <w:lang w:val="fr-FR"/>
        </w:rPr>
      </w:pPr>
    </w:p>
    <w:p w:rsidR="00987BC1" w:rsidRPr="000E42F6" w:rsidRDefault="00987BC1" w:rsidP="00987BC1">
      <w:pPr>
        <w:rPr>
          <w:bCs/>
          <w:color w:val="000000"/>
          <w:lang w:val="fr-FR"/>
        </w:rPr>
      </w:pPr>
    </w:p>
    <w:p w:rsidR="00987BC1" w:rsidRPr="000E42F6" w:rsidRDefault="00987BC1" w:rsidP="00987BC1">
      <w:pPr>
        <w:rPr>
          <w:bCs/>
          <w:color w:val="000000"/>
          <w:lang w:val="fr-FR"/>
        </w:rPr>
      </w:pPr>
    </w:p>
    <w:p w:rsidR="00987BC1" w:rsidRPr="000E42F6" w:rsidRDefault="00987BC1" w:rsidP="00987BC1">
      <w:pPr>
        <w:spacing w:after="240"/>
        <w:rPr>
          <w:bCs/>
          <w:color w:val="000000"/>
          <w:lang w:val="fr-FR"/>
        </w:rPr>
      </w:pPr>
    </w:p>
    <w:p w:rsidR="00987BC1" w:rsidRPr="00EF27AE" w:rsidRDefault="00EF27AE" w:rsidP="00987BC1">
      <w:pPr>
        <w:spacing w:after="240"/>
        <w:rPr>
          <w:i/>
          <w:color w:val="0000FF"/>
          <w:lang w:val="fr-FR"/>
        </w:rPr>
      </w:pPr>
      <w:r w:rsidRPr="00EF27AE">
        <w:rPr>
          <w:bCs/>
          <w:color w:val="000000"/>
          <w:lang w:val="fr-FR"/>
        </w:rPr>
        <w:t>Si votre p</w:t>
      </w:r>
      <w:r w:rsidR="00332240">
        <w:rPr>
          <w:bCs/>
          <w:color w:val="000000"/>
          <w:lang w:val="fr-FR"/>
        </w:rPr>
        <w:t>roduit est visé</w:t>
      </w:r>
      <w:r w:rsidRPr="00EF27AE">
        <w:rPr>
          <w:bCs/>
          <w:color w:val="000000"/>
          <w:lang w:val="fr-FR"/>
        </w:rPr>
        <w:t xml:space="preserve"> par ce </w:t>
      </w:r>
      <w:r>
        <w:rPr>
          <w:bCs/>
          <w:color w:val="000000"/>
          <w:lang w:val="fr-FR"/>
        </w:rPr>
        <w:t xml:space="preserve">programme de </w:t>
      </w:r>
      <w:r w:rsidRPr="00EF27AE">
        <w:rPr>
          <w:bCs/>
          <w:color w:val="000000"/>
          <w:lang w:val="fr-FR"/>
        </w:rPr>
        <w:t>rappel</w:t>
      </w:r>
      <w:r>
        <w:rPr>
          <w:bCs/>
          <w:color w:val="000000"/>
          <w:lang w:val="fr-FR"/>
        </w:rPr>
        <w:t xml:space="preserve"> volontaire</w:t>
      </w:r>
      <w:r w:rsidRPr="00EF27AE">
        <w:rPr>
          <w:bCs/>
          <w:color w:val="000000"/>
          <w:lang w:val="fr-FR"/>
        </w:rPr>
        <w:t xml:space="preserve">, veuillez prendre contact avec </w:t>
      </w:r>
      <w:r w:rsidR="00987BC1" w:rsidRPr="00EF27AE">
        <w:rPr>
          <w:bCs/>
          <w:color w:val="000000"/>
          <w:lang w:val="fr-FR"/>
        </w:rPr>
        <w:t xml:space="preserve">Fisher-Price </w:t>
      </w:r>
      <w:r w:rsidRPr="00EF27AE">
        <w:rPr>
          <w:color w:val="000000"/>
          <w:lang w:val="fr-FR"/>
        </w:rPr>
        <w:t>au numéro</w:t>
      </w:r>
      <w:r>
        <w:rPr>
          <w:color w:val="000000"/>
          <w:lang w:val="fr-FR"/>
        </w:rPr>
        <w:t xml:space="preserve"> 1 </w:t>
      </w:r>
      <w:r w:rsidR="009E35CD">
        <w:rPr>
          <w:color w:val="000000"/>
          <w:lang w:val="fr-FR"/>
        </w:rPr>
        <w:t>800 432 5437</w:t>
      </w:r>
      <w:r w:rsidR="00987BC1" w:rsidRPr="00EF27AE">
        <w:rPr>
          <w:color w:val="000000"/>
          <w:lang w:val="fr-FR"/>
        </w:rPr>
        <w:t xml:space="preserve"> </w:t>
      </w:r>
      <w:r w:rsidR="00B234B8">
        <w:rPr>
          <w:color w:val="000000"/>
          <w:lang w:val="fr-FR"/>
        </w:rPr>
        <w:t xml:space="preserve">pour faire le nécessaire pour </w:t>
      </w:r>
      <w:r w:rsidR="00F67CB6">
        <w:rPr>
          <w:color w:val="000000"/>
          <w:lang w:val="fr-FR"/>
        </w:rPr>
        <w:t>retourner votre casserole bleu pour un remboursement.</w:t>
      </w:r>
    </w:p>
    <w:p w:rsidR="00987BC1" w:rsidRDefault="00E16F81" w:rsidP="00987BC1">
      <w:pPr>
        <w:rPr>
          <w:bCs/>
          <w:color w:val="000000"/>
          <w:lang w:val="fr-CA"/>
        </w:rPr>
      </w:pPr>
      <w:r w:rsidRPr="00E16F81">
        <w:rPr>
          <w:bCs/>
          <w:color w:val="000000"/>
          <w:lang w:val="fr-CA"/>
        </w:rPr>
        <w:t>Nous aimerions présenter nos excuses</w:t>
      </w:r>
      <w:r w:rsidR="00C86D27">
        <w:rPr>
          <w:bCs/>
          <w:color w:val="000000"/>
          <w:lang w:val="fr-CA"/>
        </w:rPr>
        <w:t xml:space="preserve"> </w:t>
      </w:r>
      <w:r w:rsidR="00EF27AE">
        <w:rPr>
          <w:bCs/>
          <w:color w:val="000000"/>
          <w:lang w:val="fr-FR"/>
        </w:rPr>
        <w:t xml:space="preserve">pour les dérangements occasionnés </w:t>
      </w:r>
      <w:r w:rsidR="00C86D27" w:rsidRPr="00C86D27">
        <w:rPr>
          <w:bCs/>
          <w:color w:val="000000"/>
          <w:lang w:val="fr-FR"/>
        </w:rPr>
        <w:t>par ce rappel</w:t>
      </w:r>
      <w:r w:rsidR="00987BC1" w:rsidRPr="00C86D27">
        <w:rPr>
          <w:bCs/>
          <w:color w:val="000000"/>
          <w:lang w:val="fr-FR"/>
        </w:rPr>
        <w:t xml:space="preserve">.  </w:t>
      </w:r>
      <w:r w:rsidR="006342A7" w:rsidRPr="004F2419">
        <w:rPr>
          <w:bCs/>
          <w:color w:val="000000"/>
          <w:lang w:val="fr-CA"/>
        </w:rPr>
        <w:t xml:space="preserve">La sécurité des enfants qui jouent avec nos jouets </w:t>
      </w:r>
      <w:r w:rsidR="00B0789C">
        <w:rPr>
          <w:bCs/>
          <w:color w:val="000000"/>
          <w:lang w:val="fr-CA"/>
        </w:rPr>
        <w:t xml:space="preserve">a </w:t>
      </w:r>
      <w:r w:rsidR="004F2419" w:rsidRPr="004F2419">
        <w:rPr>
          <w:bCs/>
          <w:color w:val="000000"/>
          <w:lang w:val="fr-CA"/>
        </w:rPr>
        <w:t xml:space="preserve">toujours demeuré notre préoccupation première, ce qui explique la raison pour laquelle nous réagissons dans les plus brefs délais dans un effort pour préserver la confiance des familles qui nous ont permis de faire partie de leur vie quotidienne. </w:t>
      </w:r>
    </w:p>
    <w:p w:rsidR="004F2419" w:rsidRPr="004F2419" w:rsidRDefault="004F2419" w:rsidP="00987BC1">
      <w:pPr>
        <w:rPr>
          <w:bCs/>
          <w:color w:val="000000"/>
          <w:lang w:val="fr-CA"/>
        </w:rPr>
      </w:pPr>
    </w:p>
    <w:p w:rsidR="00987BC1" w:rsidRPr="00711BE9" w:rsidRDefault="00987BC1" w:rsidP="009E35CD">
      <w:pPr>
        <w:pStyle w:val="BodyText"/>
        <w:tabs>
          <w:tab w:val="left" w:pos="207"/>
        </w:tabs>
        <w:rPr>
          <w:bCs/>
          <w:color w:val="000000"/>
          <w:lang w:val="fr-FR"/>
        </w:rPr>
      </w:pPr>
      <w:r w:rsidRPr="004F2419">
        <w:rPr>
          <w:rFonts w:ascii="Times New Roman" w:hAnsi="Times New Roman" w:cs="Times New Roman"/>
          <w:sz w:val="20"/>
          <w:lang w:val="fr-CA"/>
        </w:rPr>
        <w:t>Fisher-Price</w:t>
      </w:r>
      <w:r w:rsidR="004F2419" w:rsidRPr="004F2419">
        <w:rPr>
          <w:rFonts w:ascii="Times New Roman" w:hAnsi="Times New Roman" w:cs="Times New Roman"/>
          <w:sz w:val="20"/>
          <w:lang w:val="fr-CA"/>
        </w:rPr>
        <w:t xml:space="preserve"> s’est donné pour mission de créer des produits divertissants et sécuritaires pour vous et pour votre famille</w:t>
      </w:r>
      <w:r w:rsidRPr="004F2419">
        <w:rPr>
          <w:rFonts w:ascii="Times New Roman" w:hAnsi="Times New Roman" w:cs="Times New Roman"/>
          <w:sz w:val="20"/>
          <w:lang w:val="fr-CA"/>
        </w:rPr>
        <w:t xml:space="preserve">. </w:t>
      </w:r>
      <w:r w:rsidR="00711BE9" w:rsidRPr="004F2419">
        <w:rPr>
          <w:rFonts w:ascii="Times New Roman" w:hAnsi="Times New Roman" w:cs="Times New Roman"/>
          <w:sz w:val="20"/>
          <w:lang w:val="fr-CA"/>
        </w:rPr>
        <w:t>Si vous désirez des renseignements supplémentaires</w:t>
      </w:r>
      <w:r w:rsidRPr="004F2419">
        <w:rPr>
          <w:rFonts w:ascii="Times New Roman" w:hAnsi="Times New Roman" w:cs="Times New Roman"/>
          <w:sz w:val="20"/>
          <w:lang w:val="fr-CA"/>
        </w:rPr>
        <w:t xml:space="preserve">, </w:t>
      </w:r>
      <w:r w:rsidR="006342A7" w:rsidRPr="004F2419">
        <w:rPr>
          <w:rFonts w:ascii="Times New Roman" w:hAnsi="Times New Roman" w:cs="Times New Roman"/>
          <w:sz w:val="20"/>
          <w:lang w:val="fr-CA"/>
        </w:rPr>
        <w:t>veuillez téléphonez au numéro</w:t>
      </w:r>
      <w:r w:rsidR="00711BE9" w:rsidRPr="004F2419">
        <w:rPr>
          <w:rFonts w:ascii="Times New Roman" w:hAnsi="Times New Roman" w:cs="Times New Roman"/>
          <w:sz w:val="20"/>
          <w:lang w:val="fr-CA"/>
        </w:rPr>
        <w:t xml:space="preserve"> </w:t>
      </w:r>
      <w:r w:rsidR="009E35CD">
        <w:rPr>
          <w:rFonts w:ascii="Times New Roman" w:hAnsi="Times New Roman" w:cs="Times New Roman"/>
          <w:sz w:val="20"/>
          <w:lang w:val="fr-CA"/>
        </w:rPr>
        <w:t>1 800 432 5437</w:t>
      </w:r>
      <w:r w:rsidRPr="004F2419">
        <w:rPr>
          <w:rFonts w:ascii="Times New Roman" w:hAnsi="Times New Roman" w:cs="Times New Roman"/>
          <w:sz w:val="20"/>
          <w:lang w:val="fr-CA"/>
        </w:rPr>
        <w:t xml:space="preserve">, </w:t>
      </w:r>
      <w:r w:rsidR="00711BE9" w:rsidRPr="004F2419">
        <w:rPr>
          <w:rFonts w:ascii="Times New Roman" w:hAnsi="Times New Roman" w:cs="Times New Roman"/>
          <w:snapToGrid w:val="0"/>
          <w:sz w:val="20"/>
          <w:lang w:val="fr-CA"/>
        </w:rPr>
        <w:t xml:space="preserve">du lundi au vendredi entre 9h et </w:t>
      </w:r>
      <w:r w:rsidR="00711BE9" w:rsidRPr="00E14C58">
        <w:rPr>
          <w:rFonts w:ascii="Times New Roman" w:hAnsi="Times New Roman" w:cs="Times New Roman"/>
          <w:snapToGrid w:val="0"/>
          <w:sz w:val="20"/>
          <w:lang w:val="fr-CA"/>
        </w:rPr>
        <w:t>1</w:t>
      </w:r>
      <w:r w:rsidR="00A7197A">
        <w:rPr>
          <w:rFonts w:ascii="Times New Roman" w:hAnsi="Times New Roman" w:cs="Times New Roman"/>
          <w:snapToGrid w:val="0"/>
          <w:sz w:val="20"/>
          <w:lang w:val="fr-CA"/>
        </w:rPr>
        <w:t>7</w:t>
      </w:r>
      <w:r w:rsidR="00711BE9" w:rsidRPr="00E14C58">
        <w:rPr>
          <w:rFonts w:ascii="Times New Roman" w:hAnsi="Times New Roman" w:cs="Times New Roman"/>
          <w:snapToGrid w:val="0"/>
          <w:sz w:val="20"/>
          <w:lang w:val="fr-CA"/>
        </w:rPr>
        <w:t>h, heure de l’Est</w:t>
      </w:r>
      <w:r w:rsidR="009E35CD">
        <w:rPr>
          <w:rFonts w:ascii="Times New Roman" w:hAnsi="Times New Roman" w:cs="Times New Roman"/>
          <w:sz w:val="20"/>
          <w:lang w:val="fr-CA"/>
        </w:rPr>
        <w:t>.</w:t>
      </w:r>
    </w:p>
    <w:p w:rsidR="00A5244C" w:rsidRPr="00711BE9" w:rsidRDefault="00A5244C">
      <w:pPr>
        <w:rPr>
          <w:lang w:val="fr-FR"/>
        </w:rPr>
      </w:pPr>
    </w:p>
    <w:sectPr w:rsidR="00A5244C" w:rsidRPr="00711BE9" w:rsidSect="00987BC1">
      <w:headerReference w:type="default" r:id="rId12"/>
      <w:footerReference w:type="default" r:id="rId13"/>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B49" w:rsidRDefault="00732B49">
      <w:r>
        <w:separator/>
      </w:r>
    </w:p>
  </w:endnote>
  <w:endnote w:type="continuationSeparator" w:id="0">
    <w:p w:rsidR="00732B49" w:rsidRDefault="0073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79" w:rsidRPr="00C34DE9" w:rsidRDefault="00EE3C79">
    <w:pPr>
      <w:pStyle w:val="Footer"/>
      <w:rPr>
        <w:rFonts w:ascii="Century Gothic" w:hAnsi="Century Gothic"/>
        <w:color w:val="FF0000"/>
        <w:sz w:val="16"/>
        <w:szCs w:val="16"/>
      </w:rPr>
    </w:pPr>
    <w:r w:rsidRPr="00C34DE9">
      <w:rPr>
        <w:rFonts w:ascii="Century Gothic" w:hAnsi="Century Gothic"/>
        <w:color w:val="FF0000"/>
        <w:sz w:val="16"/>
        <w:szCs w:val="16"/>
      </w:rPr>
      <w:t>CONFIDENTIAL, Do not forward without Consumer Relations’ Comm Team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B49" w:rsidRDefault="00732B49">
      <w:r>
        <w:separator/>
      </w:r>
    </w:p>
  </w:footnote>
  <w:footnote w:type="continuationSeparator" w:id="0">
    <w:p w:rsidR="00732B49" w:rsidRDefault="0073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79" w:rsidRPr="00CD1D4C" w:rsidRDefault="00EE3C79" w:rsidP="00987BC1">
    <w:pPr>
      <w:pStyle w:val="Header"/>
      <w:rPr>
        <w:rFonts w:ascii="Arial" w:hAnsi="Arial" w:cs="Arial"/>
        <w:i/>
      </w:rPr>
    </w:pPr>
    <w:r w:rsidRPr="00CD1D4C">
      <w:rPr>
        <w:rFonts w:ascii="Arial" w:hAnsi="Arial" w:cs="Arial"/>
        <w:i/>
      </w:rPr>
      <w:t>Learning Pots &amp; Pans™</w:t>
    </w:r>
  </w:p>
  <w:p w:rsidR="00EE3C79" w:rsidRPr="000D41AC" w:rsidRDefault="00EE3C79" w:rsidP="00987BC1">
    <w:pPr>
      <w:pStyle w:val="Header"/>
      <w:rPr>
        <w:rFonts w:ascii="Arial" w:hAnsi="Arial" w:cs="Arial"/>
      </w:rPr>
    </w:pPr>
    <w:r w:rsidRPr="00CD1D4C">
      <w:rPr>
        <w:rFonts w:ascii="Arial" w:hAnsi="Arial" w:cs="Arial"/>
        <w:i/>
      </w:rPr>
      <w:t xml:space="preserve">Updated Thursday </w:t>
    </w:r>
    <w:r w:rsidR="00E30217">
      <w:rPr>
        <w:rFonts w:ascii="Arial" w:hAnsi="Arial" w:cs="Arial"/>
        <w:i/>
      </w:rPr>
      <w:t>3/14/201</w:t>
    </w:r>
    <w:r w:rsidRPr="00CD1D4C">
      <w:rPr>
        <w:rFonts w:ascii="Arial" w:hAnsi="Arial" w:cs="Arial"/>
        <w:i/>
      </w:rPr>
      <w:t>8</w:t>
    </w:r>
    <w:r w:rsidRPr="00CD1D4C">
      <w:rPr>
        <w:rFonts w:ascii="Arial" w:hAnsi="Arial" w:cs="Arial"/>
        <w:i/>
      </w:rPr>
      <w:tab/>
    </w:r>
    <w:r w:rsidRPr="00CD1D4C">
      <w:rPr>
        <w:rStyle w:val="PageNumber"/>
        <w:rFonts w:ascii="Arial" w:hAnsi="Arial" w:cs="Arial"/>
        <w:i/>
      </w:rPr>
      <w:t xml:space="preserve">Page </w:t>
    </w:r>
    <w:r w:rsidRPr="00CD1D4C">
      <w:rPr>
        <w:rStyle w:val="PageNumber"/>
        <w:rFonts w:ascii="Arial" w:hAnsi="Arial" w:cs="Arial"/>
        <w:i/>
      </w:rPr>
      <w:fldChar w:fldCharType="begin"/>
    </w:r>
    <w:r w:rsidRPr="00CD1D4C">
      <w:rPr>
        <w:rStyle w:val="PageNumber"/>
        <w:rFonts w:ascii="Arial" w:hAnsi="Arial" w:cs="Arial"/>
        <w:i/>
      </w:rPr>
      <w:instrText xml:space="preserve"> PAGE </w:instrText>
    </w:r>
    <w:r w:rsidRPr="00CD1D4C">
      <w:rPr>
        <w:rStyle w:val="PageNumber"/>
        <w:rFonts w:ascii="Arial" w:hAnsi="Arial" w:cs="Arial"/>
        <w:i/>
      </w:rPr>
      <w:fldChar w:fldCharType="separate"/>
    </w:r>
    <w:r w:rsidR="007B6183">
      <w:rPr>
        <w:rStyle w:val="PageNumber"/>
        <w:rFonts w:ascii="Arial" w:hAnsi="Arial" w:cs="Arial"/>
        <w:i/>
        <w:noProof/>
      </w:rPr>
      <w:t>1</w:t>
    </w:r>
    <w:r w:rsidRPr="00CD1D4C">
      <w:rPr>
        <w:rStyle w:val="PageNumber"/>
        <w:rFonts w:ascii="Arial" w:hAnsi="Arial" w:cs="Arial"/>
        <w:i/>
      </w:rPr>
      <w:fldChar w:fldCharType="end"/>
    </w:r>
    <w:r w:rsidRPr="00CD1D4C">
      <w:rPr>
        <w:rStyle w:val="PageNumber"/>
        <w:rFonts w:ascii="Arial" w:hAnsi="Arial" w:cs="Arial"/>
        <w:i/>
      </w:rPr>
      <w:t xml:space="preserve"> of </w:t>
    </w:r>
    <w:r w:rsidRPr="00CD1D4C">
      <w:rPr>
        <w:rStyle w:val="PageNumber"/>
        <w:rFonts w:ascii="Arial" w:hAnsi="Arial" w:cs="Arial"/>
        <w:i/>
      </w:rPr>
      <w:fldChar w:fldCharType="begin"/>
    </w:r>
    <w:r w:rsidRPr="00CD1D4C">
      <w:rPr>
        <w:rStyle w:val="PageNumber"/>
        <w:rFonts w:ascii="Arial" w:hAnsi="Arial" w:cs="Arial"/>
        <w:i/>
      </w:rPr>
      <w:instrText xml:space="preserve"> NUMPAGES </w:instrText>
    </w:r>
    <w:r w:rsidRPr="00CD1D4C">
      <w:rPr>
        <w:rStyle w:val="PageNumber"/>
        <w:rFonts w:ascii="Arial" w:hAnsi="Arial" w:cs="Arial"/>
        <w:i/>
      </w:rPr>
      <w:fldChar w:fldCharType="separate"/>
    </w:r>
    <w:r w:rsidR="007B6183">
      <w:rPr>
        <w:rStyle w:val="PageNumber"/>
        <w:rFonts w:ascii="Arial" w:hAnsi="Arial" w:cs="Arial"/>
        <w:i/>
        <w:noProof/>
      </w:rPr>
      <w:t>2</w:t>
    </w:r>
    <w:r w:rsidRPr="00CD1D4C">
      <w:rPr>
        <w:rStyle w:val="PageNumber"/>
        <w:rFonts w:ascii="Arial" w:hAnsi="Arial" w:cs="Arial"/>
        <w:i/>
      </w:rPr>
      <w:fldChar w:fldCharType="end"/>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5085"/>
    <w:multiLevelType w:val="hybridMultilevel"/>
    <w:tmpl w:val="F3DA74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1"/>
    <w:rsid w:val="00056B54"/>
    <w:rsid w:val="000772B3"/>
    <w:rsid w:val="000E42F6"/>
    <w:rsid w:val="001512FF"/>
    <w:rsid w:val="001959B5"/>
    <w:rsid w:val="001B180E"/>
    <w:rsid w:val="001D2E12"/>
    <w:rsid w:val="00220BD9"/>
    <w:rsid w:val="00262A93"/>
    <w:rsid w:val="002716FD"/>
    <w:rsid w:val="002C4B5D"/>
    <w:rsid w:val="00302D23"/>
    <w:rsid w:val="00306A02"/>
    <w:rsid w:val="00332240"/>
    <w:rsid w:val="00344B38"/>
    <w:rsid w:val="00356343"/>
    <w:rsid w:val="00382E4C"/>
    <w:rsid w:val="003B16AC"/>
    <w:rsid w:val="003E140A"/>
    <w:rsid w:val="00470252"/>
    <w:rsid w:val="004D411C"/>
    <w:rsid w:val="004F2419"/>
    <w:rsid w:val="004F2EB0"/>
    <w:rsid w:val="004F6769"/>
    <w:rsid w:val="00513573"/>
    <w:rsid w:val="00543526"/>
    <w:rsid w:val="00595B97"/>
    <w:rsid w:val="005B6E9E"/>
    <w:rsid w:val="005C0752"/>
    <w:rsid w:val="006342A7"/>
    <w:rsid w:val="00634C34"/>
    <w:rsid w:val="00655ADC"/>
    <w:rsid w:val="006909DF"/>
    <w:rsid w:val="00692135"/>
    <w:rsid w:val="006A3C95"/>
    <w:rsid w:val="006B0B84"/>
    <w:rsid w:val="006C484C"/>
    <w:rsid w:val="00711BE9"/>
    <w:rsid w:val="00732B49"/>
    <w:rsid w:val="00757E93"/>
    <w:rsid w:val="00771387"/>
    <w:rsid w:val="007A38E9"/>
    <w:rsid w:val="007B6183"/>
    <w:rsid w:val="008145CF"/>
    <w:rsid w:val="00935FEA"/>
    <w:rsid w:val="00956959"/>
    <w:rsid w:val="00987BC1"/>
    <w:rsid w:val="009A361B"/>
    <w:rsid w:val="009E35CD"/>
    <w:rsid w:val="00A364B4"/>
    <w:rsid w:val="00A44A0F"/>
    <w:rsid w:val="00A5244C"/>
    <w:rsid w:val="00A7197A"/>
    <w:rsid w:val="00A82910"/>
    <w:rsid w:val="00AB2B23"/>
    <w:rsid w:val="00B0789C"/>
    <w:rsid w:val="00B234B8"/>
    <w:rsid w:val="00BA3C05"/>
    <w:rsid w:val="00BC4EFD"/>
    <w:rsid w:val="00BD0CB7"/>
    <w:rsid w:val="00BD7874"/>
    <w:rsid w:val="00BE26A6"/>
    <w:rsid w:val="00BE3F13"/>
    <w:rsid w:val="00C4591D"/>
    <w:rsid w:val="00C86D27"/>
    <w:rsid w:val="00C940E2"/>
    <w:rsid w:val="00C94B4D"/>
    <w:rsid w:val="00CC7998"/>
    <w:rsid w:val="00CE21E8"/>
    <w:rsid w:val="00DD48D6"/>
    <w:rsid w:val="00E01739"/>
    <w:rsid w:val="00E14C58"/>
    <w:rsid w:val="00E167B9"/>
    <w:rsid w:val="00E16F81"/>
    <w:rsid w:val="00E30217"/>
    <w:rsid w:val="00E34B4F"/>
    <w:rsid w:val="00E73603"/>
    <w:rsid w:val="00E916A1"/>
    <w:rsid w:val="00EC123C"/>
    <w:rsid w:val="00EE3C79"/>
    <w:rsid w:val="00EE4235"/>
    <w:rsid w:val="00EF27AE"/>
    <w:rsid w:val="00F543E2"/>
    <w:rsid w:val="00F5689D"/>
    <w:rsid w:val="00F67CB6"/>
    <w:rsid w:val="00FB266F"/>
    <w:rsid w:val="00FC6A32"/>
    <w:rsid w:val="00F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1553FA-1885-4B2F-A351-6C6CFEDC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BC1"/>
    <w:pPr>
      <w:tabs>
        <w:tab w:val="center" w:pos="4320"/>
        <w:tab w:val="right" w:pos="8640"/>
      </w:tabs>
    </w:pPr>
  </w:style>
  <w:style w:type="paragraph" w:styleId="Footer">
    <w:name w:val="footer"/>
    <w:basedOn w:val="Normal"/>
    <w:rsid w:val="00987BC1"/>
    <w:pPr>
      <w:tabs>
        <w:tab w:val="center" w:pos="4320"/>
        <w:tab w:val="right" w:pos="8640"/>
      </w:tabs>
    </w:pPr>
  </w:style>
  <w:style w:type="paragraph" w:styleId="BodyText">
    <w:name w:val="Body Text"/>
    <w:basedOn w:val="Normal"/>
    <w:rsid w:val="00987BC1"/>
    <w:rPr>
      <w:rFonts w:ascii="Arial" w:hAnsi="Arial" w:cs="Arial"/>
      <w:sz w:val="24"/>
    </w:rPr>
  </w:style>
  <w:style w:type="character" w:styleId="PageNumber">
    <w:name w:val="page number"/>
    <w:basedOn w:val="DefaultParagraphFont"/>
    <w:rsid w:val="00987BC1"/>
  </w:style>
  <w:style w:type="paragraph" w:styleId="BalloonText">
    <w:name w:val="Balloon Text"/>
    <w:basedOn w:val="Normal"/>
    <w:semiHidden/>
    <w:rsid w:val="003E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rassist/media/final_approved/fpg6685pr2z.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Learning Pots &amp; Pans™ Recall</vt:lpstr>
    </vt:vector>
  </TitlesOfParts>
  <Company> </Company>
  <LinksUpToDate>false</LinksUpToDate>
  <CharactersWithSpaces>2261</CharactersWithSpaces>
  <SharedDoc>false</SharedDoc>
  <HLinks>
    <vt:vector size="6" baseType="variant">
      <vt:variant>
        <vt:i4>6619215</vt:i4>
      </vt:variant>
      <vt:variant>
        <vt:i4>-1</vt:i4>
      </vt:variant>
      <vt:variant>
        <vt:i4>1027</vt:i4>
      </vt:variant>
      <vt:variant>
        <vt:i4>1</vt:i4>
      </vt:variant>
      <vt:variant>
        <vt:lpwstr>http://crassist/media/final_approved/fpg6685pr2z.jpg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Pots &amp; Pans™ Recall</dc:title>
  <dc:subject/>
  <dc:creator>Kuper, Patricia</dc:creator>
  <cp:keywords/>
  <dc:description/>
  <cp:lastModifiedBy>Schmauss, Merry</cp:lastModifiedBy>
  <cp:revision>2</cp:revision>
  <cp:lastPrinted>2008-08-04T19:02:00Z</cp:lastPrinted>
  <dcterms:created xsi:type="dcterms:W3CDTF">2018-03-15T13:41:00Z</dcterms:created>
  <dcterms:modified xsi:type="dcterms:W3CDTF">2018-03-15T13:41:00Z</dcterms:modified>
</cp:coreProperties>
</file>